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1599" w14:textId="58E10F5C" w:rsidR="00DD794C" w:rsidRPr="0072592F" w:rsidRDefault="0072592F" w:rsidP="00DD794C">
      <w:pPr>
        <w:rPr>
          <w:rFonts w:ascii="Times New Roman" w:hAnsi="Times New Roman"/>
          <w:sz w:val="24"/>
          <w:szCs w:val="24"/>
        </w:rPr>
      </w:pPr>
      <w:r w:rsidRPr="0072592F">
        <w:rPr>
          <w:rFonts w:ascii="Times New Roman" w:hAnsi="Times New Roman"/>
          <w:sz w:val="24"/>
          <w:szCs w:val="24"/>
        </w:rPr>
        <w:t>Nr.</w:t>
      </w:r>
      <w:r w:rsidR="00DB48D6">
        <w:rPr>
          <w:rFonts w:ascii="Times New Roman" w:hAnsi="Times New Roman"/>
          <w:sz w:val="24"/>
          <w:szCs w:val="24"/>
        </w:rPr>
        <w:t>5377/06.03.2025</w:t>
      </w:r>
    </w:p>
    <w:p w14:paraId="1A993360" w14:textId="77777777" w:rsidR="00DD794C" w:rsidRPr="006F0A12" w:rsidRDefault="00DD794C" w:rsidP="00DD794C">
      <w:pPr>
        <w:tabs>
          <w:tab w:val="left" w:pos="2070"/>
        </w:tabs>
        <w:jc w:val="center"/>
        <w:rPr>
          <w:b/>
          <w:sz w:val="24"/>
          <w:szCs w:val="24"/>
        </w:rPr>
      </w:pPr>
    </w:p>
    <w:p w14:paraId="0254A479" w14:textId="77777777" w:rsidR="00DD794C" w:rsidRPr="006F0A12" w:rsidRDefault="00DD794C" w:rsidP="00DD794C">
      <w:pPr>
        <w:tabs>
          <w:tab w:val="left" w:pos="2070"/>
        </w:tabs>
        <w:jc w:val="center"/>
        <w:rPr>
          <w:rFonts w:ascii="Times New Roman" w:hAnsi="Times New Roman"/>
          <w:b/>
          <w:sz w:val="24"/>
          <w:szCs w:val="24"/>
        </w:rPr>
      </w:pPr>
      <w:r w:rsidRPr="006F0A12">
        <w:rPr>
          <w:rFonts w:ascii="Times New Roman" w:hAnsi="Times New Roman"/>
          <w:b/>
          <w:sz w:val="24"/>
          <w:szCs w:val="24"/>
        </w:rPr>
        <w:t>A N U N Ţ</w:t>
      </w:r>
    </w:p>
    <w:p w14:paraId="23FB8F79" w14:textId="671F154C" w:rsidR="005E7036" w:rsidRPr="006F0A12" w:rsidRDefault="00DD794C" w:rsidP="00DB48D6">
      <w:pPr>
        <w:tabs>
          <w:tab w:val="left" w:pos="360"/>
        </w:tabs>
        <w:jc w:val="both"/>
        <w:rPr>
          <w:rFonts w:ascii="Times New Roman" w:hAnsi="Times New Roman"/>
          <w:sz w:val="24"/>
          <w:szCs w:val="24"/>
        </w:rPr>
      </w:pPr>
      <w:r w:rsidRPr="006F0A12">
        <w:rPr>
          <w:sz w:val="24"/>
          <w:szCs w:val="24"/>
        </w:rPr>
        <w:tab/>
      </w:r>
    </w:p>
    <w:p w14:paraId="0090B675" w14:textId="30ACC073" w:rsidR="00DB48D6" w:rsidRPr="00DB48D6" w:rsidRDefault="00DB48D6" w:rsidP="00DB48D6">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B48D6">
        <w:rPr>
          <w:rFonts w:ascii="Times New Roman" w:hAnsi="Times New Roman" w:cs="Times New Roman"/>
          <w:b/>
          <w:sz w:val="24"/>
          <w:szCs w:val="24"/>
        </w:rPr>
        <w:t>PRIMARIA MUNICIPIULUI BOTOȘANI</w:t>
      </w:r>
      <w:r w:rsidRPr="00DB48D6">
        <w:rPr>
          <w:rFonts w:ascii="Times New Roman" w:hAnsi="Times New Roman" w:cs="Times New Roman"/>
          <w:sz w:val="24"/>
          <w:szCs w:val="24"/>
        </w:rPr>
        <w:t xml:space="preserve"> în calitate de </w:t>
      </w:r>
      <w:r w:rsidRPr="00DB48D6">
        <w:rPr>
          <w:rFonts w:ascii="Times New Roman" w:hAnsi="Times New Roman" w:cs="Times New Roman"/>
          <w:b/>
          <w:sz w:val="24"/>
          <w:szCs w:val="24"/>
        </w:rPr>
        <w:t>autoritate publică tutelară</w:t>
      </w:r>
      <w:r w:rsidRPr="00DB48D6">
        <w:rPr>
          <w:rFonts w:ascii="Times New Roman" w:hAnsi="Times New Roman" w:cs="Times New Roman"/>
          <w:sz w:val="24"/>
          <w:szCs w:val="24"/>
        </w:rPr>
        <w:t xml:space="preserve"> anunță începerea procesului de recrutare și selecție pentru 1 (o) poziție de membru în Consiliul de Administrație al Societății </w:t>
      </w:r>
      <w:r w:rsidRPr="00DB48D6">
        <w:rPr>
          <w:rFonts w:ascii="Times New Roman" w:hAnsi="Times New Roman" w:cs="Times New Roman"/>
          <w:b/>
          <w:sz w:val="24"/>
          <w:szCs w:val="24"/>
        </w:rPr>
        <w:t xml:space="preserve">URBAN SERV S.A. </w:t>
      </w:r>
      <w:r w:rsidRPr="00DB48D6">
        <w:rPr>
          <w:rFonts w:ascii="Times New Roman" w:hAnsi="Times New Roman" w:cs="Times New Roman"/>
          <w:sz w:val="24"/>
          <w:szCs w:val="24"/>
        </w:rPr>
        <w:t xml:space="preserve">asistat de expertul independent FOX MANAGEMENT CONSULTANTS SRL. Durata mandatului noilor membri selectați este </w:t>
      </w:r>
      <w:r>
        <w:rPr>
          <w:rFonts w:ascii="Times New Roman" w:hAnsi="Times New Roman" w:cs="Times New Roman"/>
          <w:sz w:val="24"/>
          <w:szCs w:val="24"/>
        </w:rPr>
        <w:t>26.09</w:t>
      </w:r>
      <w:r w:rsidRPr="00DB48D6">
        <w:rPr>
          <w:rFonts w:ascii="Times New Roman" w:hAnsi="Times New Roman" w:cs="Times New Roman"/>
          <w:sz w:val="24"/>
          <w:szCs w:val="24"/>
        </w:rPr>
        <w:t>.202</w:t>
      </w:r>
      <w:r>
        <w:rPr>
          <w:rFonts w:ascii="Times New Roman" w:hAnsi="Times New Roman" w:cs="Times New Roman"/>
          <w:sz w:val="24"/>
          <w:szCs w:val="24"/>
        </w:rPr>
        <w:t>7</w:t>
      </w:r>
      <w:r w:rsidRPr="00DB48D6">
        <w:rPr>
          <w:rFonts w:ascii="Times New Roman" w:hAnsi="Times New Roman" w:cs="Times New Roman"/>
          <w:sz w:val="24"/>
          <w:szCs w:val="24"/>
        </w:rPr>
        <w:t xml:space="preserve">. </w:t>
      </w:r>
      <w:r>
        <w:rPr>
          <w:rFonts w:ascii="Times New Roman" w:hAnsi="Times New Roman"/>
          <w:sz w:val="24"/>
          <w:szCs w:val="24"/>
        </w:rPr>
        <w:t xml:space="preserve">Perioada de depunere a dosarelor este: </w:t>
      </w:r>
      <w:r w:rsidR="005B32C3" w:rsidRPr="005B32C3">
        <w:rPr>
          <w:rFonts w:ascii="Times New Roman" w:hAnsi="Times New Roman"/>
          <w:sz w:val="24"/>
          <w:szCs w:val="24"/>
        </w:rPr>
        <w:t>10</w:t>
      </w:r>
      <w:r w:rsidRPr="005B32C3">
        <w:rPr>
          <w:rFonts w:ascii="Times New Roman" w:hAnsi="Times New Roman"/>
          <w:sz w:val="24"/>
          <w:szCs w:val="24"/>
        </w:rPr>
        <w:t>.03.2025 – 0</w:t>
      </w:r>
      <w:r w:rsidR="005B32C3">
        <w:rPr>
          <w:rFonts w:ascii="Times New Roman" w:hAnsi="Times New Roman"/>
          <w:sz w:val="24"/>
          <w:szCs w:val="24"/>
        </w:rPr>
        <w:t>8</w:t>
      </w:r>
      <w:r w:rsidRPr="005B32C3">
        <w:rPr>
          <w:rFonts w:ascii="Times New Roman" w:hAnsi="Times New Roman"/>
          <w:sz w:val="24"/>
          <w:szCs w:val="24"/>
        </w:rPr>
        <w:t>.04.2025.</w:t>
      </w:r>
    </w:p>
    <w:p w14:paraId="4AB44992"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Etapele de desfășurare a procesului de recrutare și selecție sunt:</w:t>
      </w:r>
    </w:p>
    <w:p w14:paraId="0177402F" w14:textId="77777777" w:rsidR="00DB48D6" w:rsidRPr="00DB48D6" w:rsidRDefault="00DB48D6" w:rsidP="00DB48D6">
      <w:pPr>
        <w:numPr>
          <w:ilvl w:val="0"/>
          <w:numId w:val="2"/>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Evaluarea prealabilă dosarelor de candidatură care alcătuiesc lista lungă.</w:t>
      </w:r>
    </w:p>
    <w:p w14:paraId="56E5F75B" w14:textId="77777777" w:rsidR="00DB48D6" w:rsidRPr="00DB48D6" w:rsidRDefault="00DB48D6" w:rsidP="00DB48D6">
      <w:pPr>
        <w:numPr>
          <w:ilvl w:val="0"/>
          <w:numId w:val="2"/>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Evaluarea finală a candidaților selectați în lista scurtă. Interviul.</w:t>
      </w:r>
    </w:p>
    <w:p w14:paraId="4F4F454F" w14:textId="77777777" w:rsidR="00DB48D6" w:rsidRPr="00DB48D6" w:rsidRDefault="00DB48D6" w:rsidP="00DB48D6">
      <w:pPr>
        <w:spacing w:after="0" w:line="240" w:lineRule="auto"/>
        <w:ind w:left="1080"/>
        <w:jc w:val="both"/>
        <w:rPr>
          <w:rFonts w:ascii="Times New Roman" w:hAnsi="Times New Roman" w:cs="Times New Roman"/>
          <w:sz w:val="24"/>
          <w:szCs w:val="24"/>
        </w:rPr>
      </w:pPr>
    </w:p>
    <w:p w14:paraId="2F22D88B"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Condițiile generale ale procesului de selecție prealabilă</w:t>
      </w:r>
      <w:r w:rsidRPr="00DB48D6">
        <w:rPr>
          <w:rFonts w:ascii="Times New Roman" w:hAnsi="Times New Roman" w:cs="Times New Roman"/>
          <w:sz w:val="24"/>
          <w:szCs w:val="24"/>
        </w:rPr>
        <w:t xml:space="preserve"> </w:t>
      </w:r>
      <w:r w:rsidRPr="00DB48D6">
        <w:rPr>
          <w:rFonts w:ascii="Times New Roman" w:hAnsi="Times New Roman" w:cs="Times New Roman"/>
          <w:b/>
          <w:sz w:val="24"/>
          <w:szCs w:val="24"/>
        </w:rPr>
        <w:t>sunt:</w:t>
      </w:r>
    </w:p>
    <w:p w14:paraId="66DA1519"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Studii superioare absolvite cu diploma de licența;</w:t>
      </w:r>
    </w:p>
    <w:p w14:paraId="576860A8" w14:textId="77777777" w:rsidR="00DB48D6" w:rsidRPr="00DB48D6" w:rsidRDefault="00DB48D6" w:rsidP="00DB48D6">
      <w:pPr>
        <w:numPr>
          <w:ilvl w:val="0"/>
          <w:numId w:val="1"/>
        </w:numPr>
        <w:suppressAutoHyphens/>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Cel puțin unul dintre noii membrii selectați ai consiliului de administrație trebuie să aibă studii economice sau juridice și experiență în domeniul economic, juridic, contabilitate, de audit sau financiar de cel puțin 5 ani;</w:t>
      </w:r>
    </w:p>
    <w:p w14:paraId="5A51018B"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Fiecare membru al consiliului de administrație trebuie să aibă experiență în îmbunătățirea performanței societăților sau regiilor autonome pe care le-a administrat sau condus</w:t>
      </w:r>
    </w:p>
    <w:p w14:paraId="70B51CA4" w14:textId="77777777" w:rsidR="00DB48D6" w:rsidRPr="00DB48D6" w:rsidRDefault="00DB48D6" w:rsidP="00DB48D6">
      <w:pPr>
        <w:numPr>
          <w:ilvl w:val="0"/>
          <w:numId w:val="1"/>
        </w:numPr>
        <w:suppressAutoHyphens/>
        <w:autoSpaceDE w:val="0"/>
        <w:spacing w:after="0" w:line="240" w:lineRule="auto"/>
        <w:jc w:val="both"/>
        <w:rPr>
          <w:rFonts w:ascii="Times New Roman" w:eastAsia="Times New Roman" w:hAnsi="Times New Roman" w:cs="Times New Roman"/>
          <w:sz w:val="24"/>
          <w:szCs w:val="24"/>
        </w:rPr>
      </w:pPr>
      <w:r w:rsidRPr="00DB48D6">
        <w:rPr>
          <w:rFonts w:ascii="Times New Roman" w:eastAsia="Times New Roman" w:hAnsi="Times New Roman" w:cs="Times New Roman"/>
          <w:sz w:val="24"/>
          <w:szCs w:val="24"/>
        </w:rPr>
        <w:t>Noii membri selectați nu pot fi  din rândul funcționarilor publici sau altor categorii de personal din cadrul autorității publice tutelare ori din cadrul altor autorități sau instituții publice având in vedere că aceasta poziție este deja ocupata;</w:t>
      </w:r>
    </w:p>
    <w:p w14:paraId="6F18B60A" w14:textId="77777777" w:rsidR="00DB48D6" w:rsidRPr="00DB48D6" w:rsidRDefault="00DB48D6" w:rsidP="00DB48D6">
      <w:pPr>
        <w:numPr>
          <w:ilvl w:val="0"/>
          <w:numId w:val="1"/>
        </w:numPr>
        <w:spacing w:after="0" w:line="240" w:lineRule="auto"/>
        <w:ind w:left="714" w:hanging="357"/>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În mod obligatoriu, în selecția candidaților se va avea în vedere evitarea situațiilor de conflict de interese sau incompatibilități;</w:t>
      </w:r>
    </w:p>
    <w:p w14:paraId="220C7E38" w14:textId="77777777" w:rsidR="00DB48D6" w:rsidRPr="00DB48D6" w:rsidRDefault="00DB48D6" w:rsidP="00DB48D6">
      <w:pPr>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rPr>
      </w:pPr>
      <w:r w:rsidRPr="00DB48D6">
        <w:rPr>
          <w:rFonts w:ascii="Times New Roman" w:hAnsi="Times New Roman" w:cs="Times New Roman"/>
          <w:sz w:val="24"/>
          <w:szCs w:val="24"/>
        </w:rPr>
        <w:t>Majoritatea membrilor consiliului de administrație este formată din administratori neexecutivi și independenți, în sensul art. 138 alin. 2 din Legea nr. 31/1990, republicată, cu modificările și completările ulterioare;</w:t>
      </w:r>
    </w:p>
    <w:p w14:paraId="5452E310" w14:textId="77777777" w:rsidR="00DB48D6" w:rsidRPr="00DB48D6" w:rsidRDefault="00DB48D6" w:rsidP="00DB48D6">
      <w:pPr>
        <w:numPr>
          <w:ilvl w:val="0"/>
          <w:numId w:val="1"/>
        </w:numPr>
        <w:spacing w:after="0" w:line="240" w:lineRule="auto"/>
        <w:jc w:val="both"/>
        <w:rPr>
          <w:rFonts w:ascii="Times New Roman" w:hAnsi="Times New Roman" w:cs="Times New Roman"/>
          <w:sz w:val="24"/>
          <w:szCs w:val="24"/>
          <w:bdr w:val="none" w:sz="0" w:space="0" w:color="auto" w:frame="1"/>
          <w:shd w:val="clear" w:color="auto" w:fill="FFFFFF"/>
        </w:rPr>
      </w:pPr>
      <w:r w:rsidRPr="00DB48D6">
        <w:rPr>
          <w:rFonts w:ascii="Times New Roman" w:hAnsi="Times New Roman" w:cs="Times New Roman"/>
          <w:sz w:val="24"/>
          <w:szCs w:val="24"/>
          <w:bdr w:val="none" w:sz="0" w:space="0" w:color="auto" w:frame="1"/>
          <w:shd w:val="clear" w:color="auto" w:fill="FFFFFF"/>
        </w:rPr>
        <w:t>Mandatul administratorilor numiți ca urmare a încetării, sub orice formă, a mandatului administratorilor inițiali coincide cu durata rămasă din mandatul administratorului care a fost înlocuit. </w:t>
      </w:r>
      <w:r w:rsidRPr="00DB48D6">
        <w:rPr>
          <w:rFonts w:ascii="Times New Roman" w:hAnsi="Times New Roman" w:cs="Times New Roman"/>
          <w:sz w:val="24"/>
          <w:szCs w:val="24"/>
        </w:rPr>
        <w:t>;</w:t>
      </w:r>
    </w:p>
    <w:p w14:paraId="0ADDC9E9" w14:textId="77777777" w:rsidR="00DB48D6" w:rsidRPr="00DB48D6" w:rsidRDefault="00DB48D6" w:rsidP="00DB48D6">
      <w:pPr>
        <w:numPr>
          <w:ilvl w:val="0"/>
          <w:numId w:val="1"/>
        </w:numPr>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O persoană fizică poate exercita concomitent cel mult 2 mandate de administrator în societăți sau întreprinderi publice al căror sediu se află pe teritoriul României;</w:t>
      </w:r>
    </w:p>
    <w:p w14:paraId="7997B51A"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Selecția se realizează cu respectarea principiilor nediscriminării, tratamentului egal și transparenței;</w:t>
      </w:r>
    </w:p>
    <w:p w14:paraId="4C0B8EE5"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Candidații care vor fi selectați pentru a fi înscriși pe lista scurtă vor fi ulterior înștiințați să depună o declarație de intenție realizată conform scrisorii de așteptări.</w:t>
      </w:r>
    </w:p>
    <w:p w14:paraId="7275C91F" w14:textId="77777777" w:rsidR="00DB48D6" w:rsidRPr="00DB48D6" w:rsidRDefault="00DB48D6" w:rsidP="00DB48D6">
      <w:pPr>
        <w:autoSpaceDE w:val="0"/>
        <w:autoSpaceDN w:val="0"/>
        <w:adjustRightInd w:val="0"/>
        <w:jc w:val="both"/>
        <w:rPr>
          <w:rFonts w:ascii="Times New Roman" w:hAnsi="Times New Roman" w:cs="Times New Roman"/>
          <w:b/>
          <w:sz w:val="24"/>
          <w:szCs w:val="24"/>
        </w:rPr>
      </w:pPr>
    </w:p>
    <w:p w14:paraId="2BB1939D" w14:textId="77777777" w:rsidR="00DB48D6" w:rsidRPr="00DB48D6" w:rsidRDefault="00DB48D6" w:rsidP="00DB48D6">
      <w:pPr>
        <w:autoSpaceDE w:val="0"/>
        <w:autoSpaceDN w:val="0"/>
        <w:adjustRightInd w:val="0"/>
        <w:jc w:val="both"/>
        <w:rPr>
          <w:rFonts w:ascii="Times New Roman" w:hAnsi="Times New Roman" w:cs="Times New Roman"/>
          <w:b/>
          <w:sz w:val="24"/>
          <w:szCs w:val="24"/>
        </w:rPr>
      </w:pPr>
      <w:r w:rsidRPr="00DB48D6">
        <w:rPr>
          <w:rFonts w:ascii="Times New Roman" w:hAnsi="Times New Roman" w:cs="Times New Roman"/>
          <w:b/>
          <w:sz w:val="24"/>
          <w:szCs w:val="24"/>
        </w:rPr>
        <w:tab/>
        <w:t>Condițiile generale de participare sunt:</w:t>
      </w:r>
    </w:p>
    <w:p w14:paraId="5678B07F"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lastRenderedPageBreak/>
        <w:t>Cunoașterea limbii române (scris și vorbit) și cetățenia română sau cetățenia altor state membre ale Uniunii Europene cu condiția să aibă domiciliul în România;</w:t>
      </w:r>
    </w:p>
    <w:p w14:paraId="6F17D665"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Capacitate deplină de exercițiu;</w:t>
      </w:r>
    </w:p>
    <w:p w14:paraId="0088CDDE"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Stare de sănătate corespunzătoare funcției pentru care candidează, atestată pe bază de documente medicale;</w:t>
      </w:r>
    </w:p>
    <w:p w14:paraId="1B4E63CA"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Să nu fie destituit/ă dintr-o funcție publică, sa nu fi fost revocat ca administrator sau director sau să nu-i fi încetat contractul individual de muncă pentru motive disciplinare în ultimii 5 ani;</w:t>
      </w:r>
    </w:p>
    <w:p w14:paraId="29570152"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nu au înscrieri în cazierul judiciar;</w:t>
      </w:r>
    </w:p>
    <w:p w14:paraId="09DA69F7"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nu au înscrieri în cazierul fiscal;</w:t>
      </w:r>
    </w:p>
    <w:p w14:paraId="1B1FE949" w14:textId="77777777" w:rsidR="00DB48D6" w:rsidRPr="00DB48D6" w:rsidRDefault="00DB48D6" w:rsidP="00DB48D6">
      <w:pPr>
        <w:autoSpaceDE w:val="0"/>
        <w:autoSpaceDN w:val="0"/>
        <w:adjustRightInd w:val="0"/>
        <w:spacing w:after="0" w:line="240" w:lineRule="auto"/>
        <w:ind w:left="720"/>
        <w:jc w:val="both"/>
        <w:rPr>
          <w:rFonts w:ascii="Times New Roman" w:hAnsi="Times New Roman" w:cs="Times New Roman"/>
          <w:sz w:val="24"/>
          <w:szCs w:val="24"/>
        </w:rPr>
      </w:pPr>
    </w:p>
    <w:p w14:paraId="3245485C" w14:textId="77777777" w:rsidR="00DB48D6" w:rsidRPr="00DB48D6" w:rsidRDefault="00DB48D6" w:rsidP="00DB48D6">
      <w:pPr>
        <w:jc w:val="both"/>
        <w:rPr>
          <w:rFonts w:ascii="Times New Roman" w:hAnsi="Times New Roman" w:cs="Times New Roman"/>
          <w:b/>
          <w:sz w:val="24"/>
          <w:szCs w:val="24"/>
          <w:u w:val="single"/>
        </w:rPr>
      </w:pPr>
      <w:r w:rsidRPr="00DB48D6">
        <w:rPr>
          <w:rFonts w:ascii="Times New Roman" w:hAnsi="Times New Roman" w:cs="Times New Roman"/>
          <w:sz w:val="24"/>
          <w:szCs w:val="24"/>
        </w:rPr>
        <w:tab/>
      </w:r>
      <w:r w:rsidRPr="00DB48D6">
        <w:rPr>
          <w:rFonts w:ascii="Times New Roman" w:hAnsi="Times New Roman" w:cs="Times New Roman"/>
          <w:b/>
          <w:sz w:val="24"/>
          <w:szCs w:val="24"/>
        </w:rPr>
        <w:t>Criteriile de evaluare / selecție finală a candidaților – INTERVIU:</w:t>
      </w:r>
    </w:p>
    <w:p w14:paraId="26F5C169"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1. Dosarul de candidatură.</w:t>
      </w:r>
    </w:p>
    <w:p w14:paraId="3D099C05"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2. Matricea profilului de candidat.</w:t>
      </w:r>
    </w:p>
    <w:p w14:paraId="34B336DC"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3. Declarația de intenție a candidatului.</w:t>
      </w:r>
    </w:p>
    <w:p w14:paraId="5A4C5935" w14:textId="77777777" w:rsidR="00DB48D6" w:rsidRPr="00DB48D6" w:rsidRDefault="00DB48D6" w:rsidP="00DB48D6">
      <w:pPr>
        <w:spacing w:after="0" w:line="240" w:lineRule="auto"/>
        <w:jc w:val="both"/>
        <w:rPr>
          <w:rFonts w:ascii="Times New Roman" w:hAnsi="Times New Roman" w:cs="Times New Roman"/>
          <w:sz w:val="24"/>
          <w:szCs w:val="24"/>
        </w:rPr>
      </w:pPr>
    </w:p>
    <w:p w14:paraId="3E072470"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Dosarul de înscriere trebuie să cuprindă în mod obligatoriu următoarele documente:</w:t>
      </w:r>
    </w:p>
    <w:p w14:paraId="330DC2E4"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copia actului de identitate;</w:t>
      </w:r>
    </w:p>
    <w:p w14:paraId="31FA7561"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 xml:space="preserve">copia diplomelor de studii; </w:t>
      </w:r>
    </w:p>
    <w:p w14:paraId="7075C7D4"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 xml:space="preserve">curriculum vitae </w:t>
      </w:r>
    </w:p>
    <w:p w14:paraId="717FF5B1"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cazierul judiciar / declarație pe proprie răspundere conform formular nr. 1;</w:t>
      </w:r>
    </w:p>
    <w:p w14:paraId="550173DF"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cazier fiscal / declarație pe proprie răspundere conform formular nr. 2;</w:t>
      </w:r>
    </w:p>
    <w:p w14:paraId="33C7137F"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adeverința medicală care atestă starea de sănătate corespunzătoare / declarație pe proprie răspundere conform formular nr. 3;</w:t>
      </w:r>
    </w:p>
    <w:p w14:paraId="7743AEAC"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statutul de “independent” conform formular nr. 4;</w:t>
      </w:r>
    </w:p>
    <w:p w14:paraId="7A90FDE2"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 xml:space="preserve">declarație pe proprie răspundere că nu a fost și nici nu se află în situația desfășurării unei proceduri de natură penală împotriva sa conform formular nr.5 </w:t>
      </w:r>
    </w:p>
    <w:p w14:paraId="2768BB9E"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calitatea de membru în consilii de administrație ale întreprinderilor publice, altele decât cel în care urmează a fi numit conform formular nr. 6;</w:t>
      </w:r>
    </w:p>
    <w:p w14:paraId="77F26141"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declarație de consimțământ prin care candidatul își exprimă acordul de a se procesa datele sale personale în scopul procedurii de recrutare și selecție conform formular nr. 7;</w:t>
      </w:r>
    </w:p>
    <w:p w14:paraId="2889F80C"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neîncadrarea în situația unui conflict de interese conform formular nr. 8;</w:t>
      </w:r>
    </w:p>
    <w:p w14:paraId="4FFD9A88"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declarație pe proprie răspundere prin care candidatul va confirma că nu se află într-una din situațiile prevăzute la art. 4 din O.U.G. nr. 109/2011 privind guvernanța corporativă a întreprinderilor publice sau că nu a suferit o condamnare pentru o infracțiune legată de conduita profesională conform formular nr. 9.</w:t>
      </w:r>
    </w:p>
    <w:p w14:paraId="4F1E39C2" w14:textId="77777777" w:rsidR="00DB48D6" w:rsidRPr="00DB48D6" w:rsidRDefault="00DB48D6" w:rsidP="00DB48D6">
      <w:pPr>
        <w:spacing w:after="0" w:line="240" w:lineRule="auto"/>
        <w:ind w:left="720"/>
        <w:jc w:val="both"/>
        <w:rPr>
          <w:rFonts w:ascii="Times New Roman" w:hAnsi="Times New Roman" w:cs="Times New Roman"/>
          <w:b/>
          <w:sz w:val="24"/>
          <w:szCs w:val="24"/>
        </w:rPr>
      </w:pPr>
    </w:p>
    <w:p w14:paraId="559AA5F6" w14:textId="77777777" w:rsidR="00DB48D6" w:rsidRPr="00DB48D6" w:rsidRDefault="00DB48D6" w:rsidP="00DB48D6">
      <w:pPr>
        <w:ind w:left="360"/>
        <w:jc w:val="both"/>
        <w:rPr>
          <w:rFonts w:ascii="Times New Roman" w:hAnsi="Times New Roman" w:cs="Times New Roman"/>
          <w:b/>
          <w:sz w:val="24"/>
          <w:szCs w:val="24"/>
        </w:rPr>
      </w:pPr>
      <w:r w:rsidRPr="00DB48D6">
        <w:rPr>
          <w:rFonts w:ascii="Times New Roman" w:hAnsi="Times New Roman" w:cs="Times New Roman"/>
          <w:b/>
          <w:sz w:val="24"/>
          <w:szCs w:val="24"/>
        </w:rPr>
        <w:sym w:font="Symbol" w:char="F02A"/>
      </w:r>
      <w:r w:rsidRPr="00DB48D6">
        <w:rPr>
          <w:rFonts w:ascii="Times New Roman" w:hAnsi="Times New Roman" w:cs="Times New Roman"/>
          <w:b/>
          <w:sz w:val="24"/>
          <w:szCs w:val="24"/>
        </w:rPr>
        <w:t xml:space="preserve"> Candidații incluși pe lista scurtă urmează să-și completeze dosarul de candidatură cu cazierul judiciar, cazierul fiscal și adeverință medicală, în cazul în care acestea nu au fost depuse la data depunerii dosarului.</w:t>
      </w:r>
    </w:p>
    <w:p w14:paraId="28DDAA15" w14:textId="77777777" w:rsidR="00DB48D6" w:rsidRPr="00DB48D6" w:rsidRDefault="00DB48D6" w:rsidP="00DB48D6">
      <w:pPr>
        <w:jc w:val="both"/>
        <w:rPr>
          <w:rFonts w:ascii="Times New Roman" w:hAnsi="Times New Roman" w:cs="Times New Roman"/>
          <w:sz w:val="24"/>
          <w:szCs w:val="24"/>
        </w:rPr>
      </w:pPr>
      <w:r w:rsidRPr="00DB48D6">
        <w:rPr>
          <w:rFonts w:ascii="Times New Roman" w:hAnsi="Times New Roman" w:cs="Times New Roman"/>
          <w:sz w:val="24"/>
          <w:szCs w:val="24"/>
        </w:rPr>
        <w:tab/>
        <w:t>Originalele actelor depuse la dosar vor fi văzute de comisie la proba de interviu.</w:t>
      </w:r>
    </w:p>
    <w:p w14:paraId="5AD2A7B1" w14:textId="77777777" w:rsidR="00DB48D6" w:rsidRPr="00DB48D6" w:rsidRDefault="00DB48D6" w:rsidP="00DB48D6">
      <w:pPr>
        <w:tabs>
          <w:tab w:val="left" w:pos="360"/>
        </w:tabs>
        <w:jc w:val="both"/>
        <w:rPr>
          <w:rFonts w:ascii="Times New Roman" w:hAnsi="Times New Roman" w:cs="Times New Roman"/>
          <w:sz w:val="24"/>
          <w:szCs w:val="24"/>
        </w:rPr>
      </w:pPr>
      <w:r w:rsidRPr="00DB48D6">
        <w:rPr>
          <w:rFonts w:ascii="Times New Roman" w:hAnsi="Times New Roman" w:cs="Times New Roman"/>
          <w:sz w:val="24"/>
          <w:szCs w:val="24"/>
        </w:rPr>
        <w:lastRenderedPageBreak/>
        <w:tab/>
        <w:t xml:space="preserve">Documentele necesare în procesul de recrutare / selecție și formularele de declarații se regăsesc pe pagina de internet a </w:t>
      </w:r>
      <w:r w:rsidRPr="00DB48D6">
        <w:rPr>
          <w:rFonts w:ascii="Times New Roman" w:hAnsi="Times New Roman" w:cs="Times New Roman"/>
          <w:b/>
          <w:sz w:val="24"/>
          <w:szCs w:val="24"/>
        </w:rPr>
        <w:t xml:space="preserve">Primăriei Municipiului Botoșani </w:t>
      </w:r>
      <w:r w:rsidRPr="00DB48D6">
        <w:rPr>
          <w:rFonts w:ascii="Times New Roman" w:hAnsi="Times New Roman" w:cs="Times New Roman"/>
          <w:sz w:val="24"/>
          <w:szCs w:val="24"/>
        </w:rPr>
        <w:t xml:space="preserve"> (</w:t>
      </w:r>
      <w:hyperlink r:id="rId7" w:history="1">
        <w:r w:rsidRPr="00DB48D6">
          <w:rPr>
            <w:rFonts w:ascii="Times New Roman" w:eastAsia="Andale Sans UI" w:hAnsi="Times New Roman" w:cs="Times New Roman"/>
            <w:color w:val="0000FF"/>
            <w:sz w:val="24"/>
            <w:szCs w:val="24"/>
            <w:u w:val="single"/>
          </w:rPr>
          <w:t>www.primariabt.ro</w:t>
        </w:r>
      </w:hyperlink>
      <w:r w:rsidRPr="00DB48D6">
        <w:rPr>
          <w:rFonts w:ascii="Times New Roman" w:hAnsi="Times New Roman" w:cs="Times New Roman"/>
          <w:sz w:val="24"/>
          <w:szCs w:val="24"/>
        </w:rPr>
        <w:t>).</w:t>
      </w:r>
    </w:p>
    <w:p w14:paraId="5E7816C1" w14:textId="061345DE" w:rsidR="00DB48D6" w:rsidRPr="00DB48D6" w:rsidRDefault="00DB48D6" w:rsidP="00DB48D6">
      <w:pPr>
        <w:jc w:val="both"/>
        <w:rPr>
          <w:rFonts w:ascii="Times New Roman" w:hAnsi="Times New Roman" w:cs="Times New Roman"/>
          <w:sz w:val="24"/>
          <w:szCs w:val="24"/>
        </w:rPr>
      </w:pPr>
      <w:r w:rsidRPr="00DB48D6">
        <w:rPr>
          <w:rFonts w:ascii="Times New Roman" w:hAnsi="Times New Roman" w:cs="Times New Roman"/>
          <w:sz w:val="24"/>
          <w:szCs w:val="24"/>
        </w:rPr>
        <w:tab/>
        <w:t xml:space="preserve">Dosarul de candidatură se va depune in termen de 30 de zile de la data publicării anunțului, </w:t>
      </w:r>
      <w:r w:rsidRPr="00DB48D6">
        <w:rPr>
          <w:rFonts w:ascii="Times New Roman" w:hAnsi="Times New Roman" w:cs="Times New Roman"/>
          <w:b/>
          <w:sz w:val="24"/>
          <w:szCs w:val="24"/>
        </w:rPr>
        <w:t xml:space="preserve">la registratura Primăriei Municipiului Botoșani </w:t>
      </w:r>
      <w:r w:rsidRPr="00DB48D6">
        <w:rPr>
          <w:rFonts w:ascii="Times New Roman" w:hAnsi="Times New Roman" w:cs="Times New Roman"/>
          <w:sz w:val="24"/>
          <w:szCs w:val="24"/>
        </w:rPr>
        <w:t xml:space="preserve">în dosar plic închis și sigilat, unde va primi un număr de înregistrare și data certă a depunerii. Dosarul va avea menționat “Candidatura pentru funcția de membru în Consiliul de Administrație al Societății URBAN SERV S.A  precum si numele și prenumele candidatului. Totodată, </w:t>
      </w:r>
      <w:r w:rsidRPr="00DB48D6">
        <w:rPr>
          <w:rFonts w:ascii="Times New Roman" w:hAnsi="Times New Roman" w:cs="Times New Roman"/>
          <w:b/>
          <w:sz w:val="24"/>
          <w:szCs w:val="24"/>
        </w:rPr>
        <w:t>in mod obligatoriu, dosarul se va transmite si in format electronic pe adresa Expertului independent</w:t>
      </w:r>
      <w:r w:rsidRPr="00DB48D6">
        <w:rPr>
          <w:rFonts w:ascii="Times New Roman" w:hAnsi="Times New Roman" w:cs="Times New Roman"/>
          <w:sz w:val="24"/>
          <w:szCs w:val="24"/>
        </w:rPr>
        <w:t xml:space="preserve">, FOX MANAGEMENT CONSULTANTS SRL, respectiv </w:t>
      </w:r>
      <w:hyperlink r:id="rId8" w:history="1">
        <w:r w:rsidR="009B2B64" w:rsidRPr="0088636E">
          <w:rPr>
            <w:rStyle w:val="Hyperlink"/>
            <w:rFonts w:ascii="Times New Roman" w:eastAsia="Andale Sans UI" w:hAnsi="Times New Roman" w:cs="Times New Roman"/>
            <w:sz w:val="24"/>
            <w:szCs w:val="24"/>
          </w:rPr>
          <w:t>foxmanagement109@gmail.com</w:t>
        </w:r>
      </w:hyperlink>
      <w:r w:rsidRPr="00DB48D6">
        <w:rPr>
          <w:rFonts w:ascii="Times New Roman" w:hAnsi="Times New Roman" w:cs="Times New Roman"/>
          <w:sz w:val="24"/>
          <w:szCs w:val="24"/>
        </w:rPr>
        <w:t xml:space="preserve"> </w:t>
      </w:r>
    </w:p>
    <w:p w14:paraId="400DC1B4" w14:textId="77777777" w:rsidR="00DB48D6" w:rsidRPr="00DB48D6" w:rsidRDefault="00DB48D6" w:rsidP="00DB48D6">
      <w:pPr>
        <w:autoSpaceDE w:val="0"/>
        <w:autoSpaceDN w:val="0"/>
        <w:adjustRightInd w:val="0"/>
        <w:ind w:left="360"/>
        <w:jc w:val="both"/>
        <w:rPr>
          <w:rFonts w:ascii="Times New Roman" w:hAnsi="Times New Roman" w:cs="Times New Roman"/>
          <w:sz w:val="24"/>
          <w:szCs w:val="24"/>
        </w:rPr>
      </w:pPr>
      <w:r w:rsidRPr="00DB48D6">
        <w:rPr>
          <w:rFonts w:ascii="Times New Roman" w:hAnsi="Times New Roman" w:cs="Times New Roman"/>
          <w:sz w:val="24"/>
          <w:szCs w:val="24"/>
        </w:rPr>
        <w:t xml:space="preserve"> </w:t>
      </w:r>
      <w:r w:rsidRPr="00DB48D6">
        <w:rPr>
          <w:rFonts w:ascii="Times New Roman" w:hAnsi="Times New Roman" w:cs="Times New Roman"/>
          <w:sz w:val="24"/>
          <w:szCs w:val="24"/>
        </w:rPr>
        <w:tab/>
        <w:t>Plicurile ajunse după data și ora menționată nu vor fi luate în considerare.</w:t>
      </w:r>
    </w:p>
    <w:p w14:paraId="6ACCFD31" w14:textId="77777777" w:rsidR="00DB48D6" w:rsidRPr="00DB48D6" w:rsidRDefault="00DB48D6" w:rsidP="00DB48D6">
      <w:pPr>
        <w:autoSpaceDE w:val="0"/>
        <w:autoSpaceDN w:val="0"/>
        <w:adjustRightInd w:val="0"/>
        <w:jc w:val="both"/>
        <w:rPr>
          <w:rFonts w:ascii="Times New Roman" w:hAnsi="Times New Roman" w:cs="Times New Roman"/>
          <w:sz w:val="24"/>
          <w:szCs w:val="24"/>
        </w:rPr>
      </w:pPr>
      <w:r w:rsidRPr="00DB48D6">
        <w:rPr>
          <w:rFonts w:ascii="Times New Roman" w:hAnsi="Times New Roman" w:cs="Times New Roman"/>
          <w:sz w:val="24"/>
          <w:szCs w:val="24"/>
        </w:rPr>
        <w:tab/>
        <w:t>Candidații declarați admiși la etapa de selecție a dosarelor și care se regăsesc pe lista scurtă vor  depune Declarația de intenție si vor fi evaluați în cadrul interviului, ora și locul desfășurării acestuia urmând a fi anunțate personal.</w:t>
      </w:r>
    </w:p>
    <w:p w14:paraId="551A22BB" w14:textId="77777777" w:rsidR="00DB48D6" w:rsidRPr="00DB48D6" w:rsidRDefault="00DB48D6" w:rsidP="00DB48D6">
      <w:pPr>
        <w:autoSpaceDE w:val="0"/>
        <w:autoSpaceDN w:val="0"/>
        <w:adjustRightInd w:val="0"/>
        <w:jc w:val="both"/>
        <w:rPr>
          <w:rFonts w:ascii="Times New Roman" w:hAnsi="Times New Roman" w:cs="Times New Roman"/>
          <w:sz w:val="24"/>
          <w:szCs w:val="24"/>
        </w:rPr>
      </w:pPr>
      <w:r w:rsidRPr="00DB48D6">
        <w:rPr>
          <w:rFonts w:ascii="Times New Roman" w:hAnsi="Times New Roman" w:cs="Times New Roman"/>
          <w:sz w:val="24"/>
          <w:szCs w:val="24"/>
        </w:rPr>
        <w:tab/>
        <w:t>Relații suplimentare se pot obține la sediul Primăriei Municipiului Botoșani, Piața Revoluției Nr. 1, Botoșani, Județul Botoșani, si din partea Expertului Independent FOX MANAGEMENT CONSULTANTS SRL la tel: 0799.35.85.82</w:t>
      </w:r>
    </w:p>
    <w:p w14:paraId="66B3495B" w14:textId="77777777" w:rsidR="00DB48D6" w:rsidRPr="00DB48D6" w:rsidRDefault="00DB48D6" w:rsidP="00DB48D6">
      <w:pPr>
        <w:jc w:val="both"/>
        <w:rPr>
          <w:rFonts w:ascii="Times New Roman" w:hAnsi="Times New Roman" w:cs="Times New Roman"/>
          <w:sz w:val="24"/>
          <w:szCs w:val="24"/>
        </w:rPr>
      </w:pPr>
    </w:p>
    <w:p w14:paraId="6F3E19B6" w14:textId="77777777" w:rsidR="00C32BE5" w:rsidRDefault="00C32BE5" w:rsidP="00834A1D">
      <w:pPr>
        <w:jc w:val="both"/>
      </w:pPr>
    </w:p>
    <w:p w14:paraId="353268DD" w14:textId="77777777" w:rsidR="00834A1D" w:rsidRPr="00834A1D" w:rsidRDefault="00834A1D" w:rsidP="0072592F"/>
    <w:sectPr w:rsidR="00834A1D" w:rsidRPr="00834A1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93F7" w14:textId="77777777" w:rsidR="006D7F1D" w:rsidRDefault="006D7F1D" w:rsidP="00DD794C">
      <w:pPr>
        <w:spacing w:after="0" w:line="240" w:lineRule="auto"/>
      </w:pPr>
      <w:r>
        <w:separator/>
      </w:r>
    </w:p>
  </w:endnote>
  <w:endnote w:type="continuationSeparator" w:id="0">
    <w:p w14:paraId="6B0DB591" w14:textId="77777777" w:rsidR="006D7F1D" w:rsidRDefault="006D7F1D" w:rsidP="00DD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altName w:val="Arial Unicode M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EF1C" w14:textId="77777777" w:rsidR="006D7F1D" w:rsidRDefault="006D7F1D" w:rsidP="00DD794C">
      <w:pPr>
        <w:spacing w:after="0" w:line="240" w:lineRule="auto"/>
      </w:pPr>
      <w:r>
        <w:separator/>
      </w:r>
    </w:p>
  </w:footnote>
  <w:footnote w:type="continuationSeparator" w:id="0">
    <w:p w14:paraId="65AC2FF7" w14:textId="77777777" w:rsidR="006D7F1D" w:rsidRDefault="006D7F1D" w:rsidP="00DD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6909" w14:textId="18DAEAC7" w:rsidR="00DD794C" w:rsidRDefault="00DD794C">
    <w:pPr>
      <w:pStyle w:val="Header"/>
    </w:pPr>
    <w:r>
      <w:rPr>
        <w:noProof/>
      </w:rPr>
      <w:drawing>
        <wp:anchor distT="0" distB="0" distL="114300" distR="114300" simplePos="0" relativeHeight="251659264" behindDoc="1" locked="0" layoutInCell="1" allowOverlap="1" wp14:anchorId="49462572" wp14:editId="6B82ED6A">
          <wp:simplePos x="0" y="0"/>
          <wp:positionH relativeFrom="page">
            <wp:posOffset>6096000</wp:posOffset>
          </wp:positionH>
          <wp:positionV relativeFrom="page">
            <wp:posOffset>285750</wp:posOffset>
          </wp:positionV>
          <wp:extent cx="1027430" cy="628015"/>
          <wp:effectExtent l="0" t="0" r="1270" b="635"/>
          <wp:wrapTight wrapText="bothSides">
            <wp:wrapPolygon edited="0">
              <wp:start x="0" y="0"/>
              <wp:lineTo x="0" y="20967"/>
              <wp:lineTo x="21226" y="20967"/>
              <wp:lineTo x="21226" y="0"/>
              <wp:lineTo x="0" y="0"/>
            </wp:wrapPolygon>
          </wp:wrapTight>
          <wp:docPr id="488182540" name="Imagine 2" descr="Leg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2A30F86" wp14:editId="3A43FE29">
          <wp:simplePos x="0" y="0"/>
          <wp:positionH relativeFrom="page">
            <wp:posOffset>914400</wp:posOffset>
          </wp:positionH>
          <wp:positionV relativeFrom="page">
            <wp:posOffset>171450</wp:posOffset>
          </wp:positionV>
          <wp:extent cx="453390" cy="604520"/>
          <wp:effectExtent l="0" t="0" r="3810" b="5080"/>
          <wp:wrapTight wrapText="bothSides">
            <wp:wrapPolygon edited="0">
              <wp:start x="0" y="0"/>
              <wp:lineTo x="0" y="21101"/>
              <wp:lineTo x="20874" y="21101"/>
              <wp:lineTo x="20874" y="0"/>
              <wp:lineTo x="0" y="0"/>
            </wp:wrapPolygon>
          </wp:wrapTight>
          <wp:docPr id="2131956529" name="Imagine 1" descr="PMB_Bl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B_Blaz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60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5751B"/>
    <w:multiLevelType w:val="hybridMultilevel"/>
    <w:tmpl w:val="94A88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C3C37"/>
    <w:multiLevelType w:val="hybridMultilevel"/>
    <w:tmpl w:val="962A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300412"/>
    <w:multiLevelType w:val="hybridMultilevel"/>
    <w:tmpl w:val="FF064098"/>
    <w:lvl w:ilvl="0" w:tplc="97D8E8FE">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58C7588"/>
    <w:multiLevelType w:val="hybridMultilevel"/>
    <w:tmpl w:val="9642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3433788">
    <w:abstractNumId w:val="1"/>
  </w:num>
  <w:num w:numId="2" w16cid:durableId="467405873">
    <w:abstractNumId w:val="2"/>
  </w:num>
  <w:num w:numId="3" w16cid:durableId="1471706432">
    <w:abstractNumId w:val="3"/>
  </w:num>
  <w:num w:numId="4" w16cid:durableId="19757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4C"/>
    <w:rsid w:val="0007655E"/>
    <w:rsid w:val="001904D2"/>
    <w:rsid w:val="00212107"/>
    <w:rsid w:val="0028170F"/>
    <w:rsid w:val="002A221C"/>
    <w:rsid w:val="003E4381"/>
    <w:rsid w:val="005635A8"/>
    <w:rsid w:val="005B32C3"/>
    <w:rsid w:val="005E7036"/>
    <w:rsid w:val="005F0DC0"/>
    <w:rsid w:val="006043DE"/>
    <w:rsid w:val="00625584"/>
    <w:rsid w:val="006A2550"/>
    <w:rsid w:val="006D7F1D"/>
    <w:rsid w:val="0072592F"/>
    <w:rsid w:val="0080345A"/>
    <w:rsid w:val="00834A1D"/>
    <w:rsid w:val="008872F4"/>
    <w:rsid w:val="008A23DF"/>
    <w:rsid w:val="009B2B64"/>
    <w:rsid w:val="009C56A5"/>
    <w:rsid w:val="00AE73E7"/>
    <w:rsid w:val="00C154AA"/>
    <w:rsid w:val="00C32BE5"/>
    <w:rsid w:val="00D21BBD"/>
    <w:rsid w:val="00DB48D6"/>
    <w:rsid w:val="00DD794C"/>
    <w:rsid w:val="00DF1DFD"/>
    <w:rsid w:val="00F054B4"/>
    <w:rsid w:val="00F31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D658"/>
  <w15:chartTrackingRefBased/>
  <w15:docId w15:val="{C244B102-7F77-4D65-B72A-F2078CD9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4C"/>
    <w:pPr>
      <w:spacing w:after="200"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DD79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79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794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79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794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D79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79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79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79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79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794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79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79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79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79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79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79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794C"/>
    <w:pPr>
      <w:spacing w:before="160"/>
      <w:jc w:val="center"/>
    </w:pPr>
    <w:rPr>
      <w:i/>
      <w:iCs/>
      <w:color w:val="404040" w:themeColor="text1" w:themeTint="BF"/>
    </w:rPr>
  </w:style>
  <w:style w:type="character" w:customStyle="1" w:styleId="QuoteChar">
    <w:name w:val="Quote Char"/>
    <w:basedOn w:val="DefaultParagraphFont"/>
    <w:link w:val="Quote"/>
    <w:uiPriority w:val="29"/>
    <w:rsid w:val="00DD794C"/>
    <w:rPr>
      <w:i/>
      <w:iCs/>
      <w:color w:val="404040" w:themeColor="text1" w:themeTint="BF"/>
    </w:rPr>
  </w:style>
  <w:style w:type="paragraph" w:styleId="ListParagraph">
    <w:name w:val="List Paragraph"/>
    <w:aliases w:val="Normal bullet 2,Paragraph,Bullet EY,List L1"/>
    <w:basedOn w:val="Normal"/>
    <w:link w:val="ListParagraphChar"/>
    <w:uiPriority w:val="34"/>
    <w:qFormat/>
    <w:rsid w:val="00DD794C"/>
    <w:pPr>
      <w:ind w:left="720"/>
      <w:contextualSpacing/>
    </w:pPr>
  </w:style>
  <w:style w:type="character" w:styleId="IntenseEmphasis">
    <w:name w:val="Intense Emphasis"/>
    <w:basedOn w:val="DefaultParagraphFont"/>
    <w:uiPriority w:val="21"/>
    <w:qFormat/>
    <w:rsid w:val="00DD794C"/>
    <w:rPr>
      <w:i/>
      <w:iCs/>
      <w:color w:val="2F5496" w:themeColor="accent1" w:themeShade="BF"/>
    </w:rPr>
  </w:style>
  <w:style w:type="paragraph" w:styleId="IntenseQuote">
    <w:name w:val="Intense Quote"/>
    <w:basedOn w:val="Normal"/>
    <w:next w:val="Normal"/>
    <w:link w:val="IntenseQuoteChar"/>
    <w:uiPriority w:val="30"/>
    <w:qFormat/>
    <w:rsid w:val="00DD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794C"/>
    <w:rPr>
      <w:i/>
      <w:iCs/>
      <w:color w:val="2F5496" w:themeColor="accent1" w:themeShade="BF"/>
    </w:rPr>
  </w:style>
  <w:style w:type="character" w:styleId="IntenseReference">
    <w:name w:val="Intense Reference"/>
    <w:basedOn w:val="DefaultParagraphFont"/>
    <w:uiPriority w:val="32"/>
    <w:qFormat/>
    <w:rsid w:val="00DD794C"/>
    <w:rPr>
      <w:b/>
      <w:bCs/>
      <w:smallCaps/>
      <w:color w:val="2F5496" w:themeColor="accent1" w:themeShade="BF"/>
      <w:spacing w:val="5"/>
    </w:rPr>
  </w:style>
  <w:style w:type="character" w:styleId="Hyperlink">
    <w:name w:val="Hyperlink"/>
    <w:uiPriority w:val="99"/>
    <w:unhideWhenUsed/>
    <w:rsid w:val="00DD794C"/>
    <w:rPr>
      <w:color w:val="0000FF"/>
      <w:u w:val="single"/>
    </w:rPr>
  </w:style>
  <w:style w:type="paragraph" w:customStyle="1" w:styleId="ListParagraph1">
    <w:name w:val="List Paragraph1"/>
    <w:basedOn w:val="Normal"/>
    <w:rsid w:val="00DD794C"/>
    <w:pPr>
      <w:spacing w:after="160" w:line="259" w:lineRule="auto"/>
      <w:ind w:left="720"/>
    </w:pPr>
    <w:rPr>
      <w:rFonts w:eastAsia="Times New Roman" w:cs="Times New Roman"/>
    </w:rPr>
  </w:style>
  <w:style w:type="character" w:customStyle="1" w:styleId="salnbdy">
    <w:name w:val="s_aln_bdy"/>
    <w:basedOn w:val="DefaultParagraphFont"/>
    <w:rsid w:val="00DD794C"/>
  </w:style>
  <w:style w:type="character" w:customStyle="1" w:styleId="ListParagraphChar">
    <w:name w:val="List Paragraph Char"/>
    <w:aliases w:val="Normal bullet 2 Char,Paragraph Char,Bullet EY Char,List L1 Char"/>
    <w:link w:val="ListParagraph"/>
    <w:uiPriority w:val="34"/>
    <w:qFormat/>
    <w:locked/>
    <w:rsid w:val="00DD794C"/>
  </w:style>
  <w:style w:type="paragraph" w:styleId="Header">
    <w:name w:val="header"/>
    <w:basedOn w:val="Normal"/>
    <w:link w:val="HeaderChar"/>
    <w:uiPriority w:val="99"/>
    <w:unhideWhenUsed/>
    <w:rsid w:val="00DD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94C"/>
    <w:rPr>
      <w:rFonts w:ascii="Calibri" w:eastAsia="Calibri" w:hAnsi="Calibri" w:cs="Calibri"/>
      <w:sz w:val="22"/>
      <w:szCs w:val="22"/>
    </w:rPr>
  </w:style>
  <w:style w:type="paragraph" w:styleId="Footer">
    <w:name w:val="footer"/>
    <w:basedOn w:val="Normal"/>
    <w:link w:val="FooterChar"/>
    <w:uiPriority w:val="99"/>
    <w:unhideWhenUsed/>
    <w:rsid w:val="00DD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94C"/>
    <w:rPr>
      <w:rFonts w:ascii="Calibri" w:eastAsia="Calibri" w:hAnsi="Calibri" w:cs="Calibri"/>
      <w:sz w:val="22"/>
      <w:szCs w:val="22"/>
    </w:rPr>
  </w:style>
  <w:style w:type="table" w:styleId="TableGrid">
    <w:name w:val="Table Grid"/>
    <w:basedOn w:val="TableNormal"/>
    <w:uiPriority w:val="39"/>
    <w:rsid w:val="0072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management109@gmail.com" TargetMode="External"/><Relationship Id="rId3" Type="http://schemas.openxmlformats.org/officeDocument/2006/relationships/settings" Target="settings.xml"/><Relationship Id="rId7" Type="http://schemas.openxmlformats.org/officeDocument/2006/relationships/hyperlink" Target="http://www.primariab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954</Words>
  <Characters>5439</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Electra Prispian</dc:creator>
  <cp:keywords/>
  <dc:description/>
  <cp:lastModifiedBy>Pc</cp:lastModifiedBy>
  <cp:revision>6</cp:revision>
  <dcterms:created xsi:type="dcterms:W3CDTF">2025-03-06T07:08:00Z</dcterms:created>
  <dcterms:modified xsi:type="dcterms:W3CDTF">2025-03-11T21:12:00Z</dcterms:modified>
</cp:coreProperties>
</file>